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C529D" w14:textId="465EC88B" w:rsidR="000E3E42" w:rsidRPr="000E3E42" w:rsidRDefault="000E3E42">
      <w:pPr>
        <w:rPr>
          <w:b/>
          <w:bCs/>
          <w:lang w:val="en-US"/>
        </w:rPr>
      </w:pPr>
      <w:r w:rsidRPr="000E3E42">
        <w:rPr>
          <w:b/>
          <w:bCs/>
          <w:lang w:val="en-US"/>
        </w:rPr>
        <w:t>UMPIRING COMMITTEE REPORT 2022-23</w:t>
      </w:r>
    </w:p>
    <w:p w14:paraId="2871F397" w14:textId="0283C154" w:rsidR="00D31F4B" w:rsidRDefault="00D31F4B">
      <w:pPr>
        <w:rPr>
          <w:lang w:val="en-US"/>
        </w:rPr>
      </w:pPr>
      <w:r>
        <w:rPr>
          <w:lang w:val="en-US"/>
        </w:rPr>
        <w:t>Firstly,</w:t>
      </w:r>
      <w:r w:rsidR="0011782A">
        <w:rPr>
          <w:lang w:val="en-US"/>
        </w:rPr>
        <w:t xml:space="preserve"> </w:t>
      </w:r>
      <w:r>
        <w:rPr>
          <w:lang w:val="en-US"/>
        </w:rPr>
        <w:t xml:space="preserve">congratulations to the Regional Board for having the foresight to apply for a grant which allowed them to fund the accreditation of </w:t>
      </w:r>
      <w:proofErr w:type="gramStart"/>
      <w:r>
        <w:rPr>
          <w:lang w:val="en-US"/>
        </w:rPr>
        <w:t>a number of</w:t>
      </w:r>
      <w:proofErr w:type="gramEnd"/>
      <w:r>
        <w:rPr>
          <w:lang w:val="en-US"/>
        </w:rPr>
        <w:t xml:space="preserve"> players across the region.  This meant that we now have a number of new umpires and we look forward to working with them into the future.  </w:t>
      </w:r>
      <w:r w:rsidR="002D279A">
        <w:rPr>
          <w:lang w:val="en-US"/>
        </w:rPr>
        <w:t xml:space="preserve">We thank all of these players for their commitment to the smooth running of our game. </w:t>
      </w:r>
      <w:r>
        <w:rPr>
          <w:lang w:val="en-US"/>
        </w:rPr>
        <w:t>I will take this opportunity to ask clubs to engage with players and encourage more to become umpires or measurers, as it is every home club’s responsibility to provide these officials for pennant matches.</w:t>
      </w:r>
    </w:p>
    <w:p w14:paraId="369AB8DB" w14:textId="77777777" w:rsidR="000F388C" w:rsidRDefault="00D31F4B">
      <w:pPr>
        <w:rPr>
          <w:lang w:val="en-US"/>
        </w:rPr>
      </w:pPr>
      <w:r>
        <w:rPr>
          <w:lang w:val="en-US"/>
        </w:rPr>
        <w:t xml:space="preserve">Thankyou to all members of the Umpires Committee for your time and commitment during the season and especially during the finals.  </w:t>
      </w:r>
      <w:r w:rsidR="000F388C">
        <w:rPr>
          <w:lang w:val="en-US"/>
        </w:rPr>
        <w:t>Thanks also to</w:t>
      </w:r>
      <w:r w:rsidR="00594994">
        <w:rPr>
          <w:lang w:val="en-US"/>
        </w:rPr>
        <w:t xml:space="preserve"> all</w:t>
      </w:r>
      <w:r w:rsidR="000F388C">
        <w:rPr>
          <w:lang w:val="en-US"/>
        </w:rPr>
        <w:t xml:space="preserve"> who umpire</w:t>
      </w:r>
      <w:r w:rsidR="00594994">
        <w:rPr>
          <w:lang w:val="en-US"/>
        </w:rPr>
        <w:t>d</w:t>
      </w:r>
      <w:r w:rsidR="000F388C">
        <w:rPr>
          <w:lang w:val="en-US"/>
        </w:rPr>
        <w:t xml:space="preserve"> during the season and </w:t>
      </w:r>
      <w:r w:rsidR="00594994">
        <w:rPr>
          <w:lang w:val="en-US"/>
        </w:rPr>
        <w:t>at S</w:t>
      </w:r>
      <w:r w:rsidR="000F388C">
        <w:rPr>
          <w:lang w:val="en-US"/>
        </w:rPr>
        <w:t xml:space="preserve">tate </w:t>
      </w:r>
      <w:r w:rsidR="00594994">
        <w:rPr>
          <w:lang w:val="en-US"/>
        </w:rPr>
        <w:t>E</w:t>
      </w:r>
      <w:r w:rsidR="000F388C">
        <w:rPr>
          <w:lang w:val="en-US"/>
        </w:rPr>
        <w:t xml:space="preserve">vents.  Several people umpired every </w:t>
      </w:r>
      <w:r w:rsidR="00594994">
        <w:rPr>
          <w:lang w:val="en-US"/>
        </w:rPr>
        <w:t>week</w:t>
      </w:r>
      <w:r w:rsidR="000F388C">
        <w:rPr>
          <w:lang w:val="en-US"/>
        </w:rPr>
        <w:t xml:space="preserve"> </w:t>
      </w:r>
      <w:r w:rsidR="00594994">
        <w:rPr>
          <w:lang w:val="en-US"/>
        </w:rPr>
        <w:t xml:space="preserve">during the finals </w:t>
      </w:r>
      <w:r w:rsidR="000F388C">
        <w:rPr>
          <w:lang w:val="en-US"/>
        </w:rPr>
        <w:t xml:space="preserve">and for that we are truly thankful. </w:t>
      </w:r>
      <w:r>
        <w:rPr>
          <w:lang w:val="en-US"/>
        </w:rPr>
        <w:t>I must make a special thankyou to Lesley Hodgson</w:t>
      </w:r>
      <w:r w:rsidR="00594994">
        <w:rPr>
          <w:lang w:val="en-US"/>
        </w:rPr>
        <w:t>,</w:t>
      </w:r>
      <w:r>
        <w:rPr>
          <w:lang w:val="en-US"/>
        </w:rPr>
        <w:t xml:space="preserve"> who not only provided the training in </w:t>
      </w:r>
      <w:proofErr w:type="gramStart"/>
      <w:r>
        <w:rPr>
          <w:lang w:val="en-US"/>
        </w:rPr>
        <w:t>Highlands</w:t>
      </w:r>
      <w:proofErr w:type="gramEnd"/>
      <w:r>
        <w:rPr>
          <w:lang w:val="en-US"/>
        </w:rPr>
        <w:t xml:space="preserve"> area, but also travelled to Ballarat over a period of weeks to </w:t>
      </w:r>
      <w:r w:rsidR="000F388C">
        <w:rPr>
          <w:lang w:val="en-US"/>
        </w:rPr>
        <w:t>provide the training.</w:t>
      </w:r>
    </w:p>
    <w:p w14:paraId="68B26A98" w14:textId="77777777" w:rsidR="002D279A" w:rsidRDefault="000F388C">
      <w:pPr>
        <w:rPr>
          <w:lang w:val="en-US"/>
        </w:rPr>
      </w:pPr>
      <w:r>
        <w:rPr>
          <w:lang w:val="en-US"/>
        </w:rPr>
        <w:t xml:space="preserve">Umpires accredited in 2022/23 </w:t>
      </w:r>
    </w:p>
    <w:tbl>
      <w:tblPr>
        <w:tblStyle w:val="TableGrid"/>
        <w:tblW w:w="0" w:type="auto"/>
        <w:tblLook w:val="04A0" w:firstRow="1" w:lastRow="0" w:firstColumn="1" w:lastColumn="0" w:noHBand="0" w:noVBand="1"/>
      </w:tblPr>
      <w:tblGrid>
        <w:gridCol w:w="1696"/>
        <w:gridCol w:w="1418"/>
        <w:gridCol w:w="1559"/>
        <w:gridCol w:w="1559"/>
      </w:tblGrid>
      <w:tr w:rsidR="000F388C" w14:paraId="7C3A0066" w14:textId="77777777" w:rsidTr="00E57039">
        <w:tc>
          <w:tcPr>
            <w:tcW w:w="1696" w:type="dxa"/>
          </w:tcPr>
          <w:p w14:paraId="1FB03C89" w14:textId="77777777" w:rsidR="000F388C" w:rsidRDefault="000F388C">
            <w:pPr>
              <w:rPr>
                <w:lang w:val="en-US"/>
              </w:rPr>
            </w:pPr>
          </w:p>
        </w:tc>
        <w:tc>
          <w:tcPr>
            <w:tcW w:w="1418" w:type="dxa"/>
          </w:tcPr>
          <w:p w14:paraId="470F1C26" w14:textId="77777777" w:rsidR="000F388C" w:rsidRDefault="000F388C">
            <w:pPr>
              <w:rPr>
                <w:lang w:val="en-US"/>
              </w:rPr>
            </w:pPr>
            <w:r>
              <w:rPr>
                <w:lang w:val="en-US"/>
              </w:rPr>
              <w:t>Ballarat</w:t>
            </w:r>
          </w:p>
        </w:tc>
        <w:tc>
          <w:tcPr>
            <w:tcW w:w="1559" w:type="dxa"/>
          </w:tcPr>
          <w:p w14:paraId="29B7C97A" w14:textId="77777777" w:rsidR="000F388C" w:rsidRDefault="000F388C">
            <w:pPr>
              <w:rPr>
                <w:lang w:val="en-US"/>
              </w:rPr>
            </w:pPr>
            <w:r>
              <w:rPr>
                <w:lang w:val="en-US"/>
              </w:rPr>
              <w:t>Highlands</w:t>
            </w:r>
          </w:p>
        </w:tc>
        <w:tc>
          <w:tcPr>
            <w:tcW w:w="1559" w:type="dxa"/>
          </w:tcPr>
          <w:p w14:paraId="0AB927D6" w14:textId="77777777" w:rsidR="000F388C" w:rsidRDefault="000F388C">
            <w:pPr>
              <w:rPr>
                <w:lang w:val="en-US"/>
              </w:rPr>
            </w:pPr>
            <w:r>
              <w:rPr>
                <w:lang w:val="en-US"/>
              </w:rPr>
              <w:t>Total</w:t>
            </w:r>
          </w:p>
        </w:tc>
      </w:tr>
      <w:tr w:rsidR="000F388C" w14:paraId="0659A40D" w14:textId="77777777" w:rsidTr="00E57039">
        <w:tc>
          <w:tcPr>
            <w:tcW w:w="1696" w:type="dxa"/>
          </w:tcPr>
          <w:p w14:paraId="582E4A14" w14:textId="77777777" w:rsidR="000F388C" w:rsidRDefault="000F388C">
            <w:pPr>
              <w:rPr>
                <w:lang w:val="en-US"/>
              </w:rPr>
            </w:pPr>
            <w:r>
              <w:rPr>
                <w:lang w:val="en-US"/>
              </w:rPr>
              <w:t>Umpires</w:t>
            </w:r>
          </w:p>
        </w:tc>
        <w:tc>
          <w:tcPr>
            <w:tcW w:w="1418" w:type="dxa"/>
          </w:tcPr>
          <w:p w14:paraId="02DCD961" w14:textId="77777777" w:rsidR="000F388C" w:rsidRDefault="000F388C">
            <w:pPr>
              <w:rPr>
                <w:lang w:val="en-US"/>
              </w:rPr>
            </w:pPr>
            <w:r>
              <w:rPr>
                <w:lang w:val="en-US"/>
              </w:rPr>
              <w:t>24</w:t>
            </w:r>
          </w:p>
        </w:tc>
        <w:tc>
          <w:tcPr>
            <w:tcW w:w="1559" w:type="dxa"/>
          </w:tcPr>
          <w:p w14:paraId="6D8C183B" w14:textId="77777777" w:rsidR="000F388C" w:rsidRDefault="000F388C">
            <w:pPr>
              <w:rPr>
                <w:lang w:val="en-US"/>
              </w:rPr>
            </w:pPr>
            <w:r>
              <w:rPr>
                <w:lang w:val="en-US"/>
              </w:rPr>
              <w:t>9</w:t>
            </w:r>
          </w:p>
        </w:tc>
        <w:tc>
          <w:tcPr>
            <w:tcW w:w="1559" w:type="dxa"/>
          </w:tcPr>
          <w:p w14:paraId="328A7FE8" w14:textId="77777777" w:rsidR="000F388C" w:rsidRDefault="000F388C">
            <w:pPr>
              <w:rPr>
                <w:lang w:val="en-US"/>
              </w:rPr>
            </w:pPr>
            <w:r>
              <w:rPr>
                <w:lang w:val="en-US"/>
              </w:rPr>
              <w:t>33</w:t>
            </w:r>
          </w:p>
        </w:tc>
      </w:tr>
      <w:tr w:rsidR="000F388C" w14:paraId="0F5B1B02" w14:textId="77777777" w:rsidTr="00E57039">
        <w:tc>
          <w:tcPr>
            <w:tcW w:w="1696" w:type="dxa"/>
          </w:tcPr>
          <w:p w14:paraId="37F7461D" w14:textId="77777777" w:rsidR="000F388C" w:rsidRDefault="000F388C">
            <w:pPr>
              <w:rPr>
                <w:lang w:val="en-US"/>
              </w:rPr>
            </w:pPr>
            <w:proofErr w:type="spellStart"/>
            <w:r>
              <w:rPr>
                <w:lang w:val="en-US"/>
              </w:rPr>
              <w:t>Reaccreds</w:t>
            </w:r>
            <w:proofErr w:type="spellEnd"/>
          </w:p>
        </w:tc>
        <w:tc>
          <w:tcPr>
            <w:tcW w:w="1418" w:type="dxa"/>
          </w:tcPr>
          <w:p w14:paraId="244993A3" w14:textId="77777777" w:rsidR="000F388C" w:rsidRDefault="000F388C">
            <w:pPr>
              <w:rPr>
                <w:lang w:val="en-US"/>
              </w:rPr>
            </w:pPr>
            <w:r>
              <w:rPr>
                <w:lang w:val="en-US"/>
              </w:rPr>
              <w:t>5</w:t>
            </w:r>
          </w:p>
        </w:tc>
        <w:tc>
          <w:tcPr>
            <w:tcW w:w="1559" w:type="dxa"/>
          </w:tcPr>
          <w:p w14:paraId="35B1AA88" w14:textId="77777777" w:rsidR="000F388C" w:rsidRDefault="000F388C">
            <w:pPr>
              <w:rPr>
                <w:lang w:val="en-US"/>
              </w:rPr>
            </w:pPr>
          </w:p>
        </w:tc>
        <w:tc>
          <w:tcPr>
            <w:tcW w:w="1559" w:type="dxa"/>
          </w:tcPr>
          <w:p w14:paraId="7BE806D5" w14:textId="77777777" w:rsidR="000F388C" w:rsidRDefault="000F388C">
            <w:pPr>
              <w:rPr>
                <w:lang w:val="en-US"/>
              </w:rPr>
            </w:pPr>
            <w:r>
              <w:rPr>
                <w:lang w:val="en-US"/>
              </w:rPr>
              <w:t>5</w:t>
            </w:r>
          </w:p>
        </w:tc>
      </w:tr>
      <w:tr w:rsidR="000F388C" w14:paraId="209AB5E9" w14:textId="77777777" w:rsidTr="00E57039">
        <w:tc>
          <w:tcPr>
            <w:tcW w:w="1696" w:type="dxa"/>
          </w:tcPr>
          <w:p w14:paraId="3527D87F" w14:textId="77777777" w:rsidR="000F388C" w:rsidRDefault="000F388C">
            <w:pPr>
              <w:rPr>
                <w:lang w:val="en-US"/>
              </w:rPr>
            </w:pPr>
            <w:r>
              <w:rPr>
                <w:lang w:val="en-US"/>
              </w:rPr>
              <w:t>Markers</w:t>
            </w:r>
          </w:p>
        </w:tc>
        <w:tc>
          <w:tcPr>
            <w:tcW w:w="1418" w:type="dxa"/>
          </w:tcPr>
          <w:p w14:paraId="54A93F86" w14:textId="77777777" w:rsidR="000F388C" w:rsidRDefault="000F388C">
            <w:pPr>
              <w:rPr>
                <w:lang w:val="en-US"/>
              </w:rPr>
            </w:pPr>
          </w:p>
        </w:tc>
        <w:tc>
          <w:tcPr>
            <w:tcW w:w="1559" w:type="dxa"/>
          </w:tcPr>
          <w:p w14:paraId="7BF6EB24" w14:textId="77777777" w:rsidR="000F388C" w:rsidRDefault="000F388C">
            <w:pPr>
              <w:rPr>
                <w:lang w:val="en-US"/>
              </w:rPr>
            </w:pPr>
            <w:r>
              <w:rPr>
                <w:lang w:val="en-US"/>
              </w:rPr>
              <w:t>4</w:t>
            </w:r>
          </w:p>
        </w:tc>
        <w:tc>
          <w:tcPr>
            <w:tcW w:w="1559" w:type="dxa"/>
          </w:tcPr>
          <w:p w14:paraId="4AA7C0C2" w14:textId="77777777" w:rsidR="000F388C" w:rsidRDefault="000F388C">
            <w:pPr>
              <w:rPr>
                <w:lang w:val="en-US"/>
              </w:rPr>
            </w:pPr>
            <w:r>
              <w:rPr>
                <w:lang w:val="en-US"/>
              </w:rPr>
              <w:t>4</w:t>
            </w:r>
          </w:p>
        </w:tc>
      </w:tr>
      <w:tr w:rsidR="000F388C" w14:paraId="06486C05" w14:textId="77777777" w:rsidTr="00E57039">
        <w:tc>
          <w:tcPr>
            <w:tcW w:w="1696" w:type="dxa"/>
          </w:tcPr>
          <w:p w14:paraId="6A41608B" w14:textId="77777777" w:rsidR="000F388C" w:rsidRDefault="000F388C">
            <w:pPr>
              <w:rPr>
                <w:lang w:val="en-US"/>
              </w:rPr>
            </w:pPr>
            <w:r>
              <w:rPr>
                <w:lang w:val="en-US"/>
              </w:rPr>
              <w:t>Measurers</w:t>
            </w:r>
          </w:p>
        </w:tc>
        <w:tc>
          <w:tcPr>
            <w:tcW w:w="1418" w:type="dxa"/>
          </w:tcPr>
          <w:p w14:paraId="69219779" w14:textId="77777777" w:rsidR="000F388C" w:rsidRDefault="000F388C">
            <w:pPr>
              <w:rPr>
                <w:lang w:val="en-US"/>
              </w:rPr>
            </w:pPr>
          </w:p>
        </w:tc>
        <w:tc>
          <w:tcPr>
            <w:tcW w:w="1559" w:type="dxa"/>
          </w:tcPr>
          <w:p w14:paraId="48BCFB23" w14:textId="77777777" w:rsidR="000F388C" w:rsidRDefault="00144B29">
            <w:pPr>
              <w:rPr>
                <w:lang w:val="en-US"/>
              </w:rPr>
            </w:pPr>
            <w:r>
              <w:rPr>
                <w:lang w:val="en-US"/>
              </w:rPr>
              <w:t>8</w:t>
            </w:r>
          </w:p>
        </w:tc>
        <w:tc>
          <w:tcPr>
            <w:tcW w:w="1559" w:type="dxa"/>
          </w:tcPr>
          <w:p w14:paraId="14FB4310" w14:textId="77777777" w:rsidR="000F388C" w:rsidRDefault="00144B29">
            <w:pPr>
              <w:rPr>
                <w:lang w:val="en-US"/>
              </w:rPr>
            </w:pPr>
            <w:r>
              <w:rPr>
                <w:lang w:val="en-US"/>
              </w:rPr>
              <w:t>8</w:t>
            </w:r>
          </w:p>
        </w:tc>
      </w:tr>
      <w:tr w:rsidR="000F388C" w14:paraId="5E6C3BB7" w14:textId="77777777" w:rsidTr="00E57039">
        <w:tc>
          <w:tcPr>
            <w:tcW w:w="1696" w:type="dxa"/>
          </w:tcPr>
          <w:p w14:paraId="2364BFEE" w14:textId="77777777" w:rsidR="00144B29" w:rsidRDefault="00144B29">
            <w:pPr>
              <w:rPr>
                <w:lang w:val="en-US"/>
              </w:rPr>
            </w:pPr>
          </w:p>
        </w:tc>
        <w:tc>
          <w:tcPr>
            <w:tcW w:w="1418" w:type="dxa"/>
          </w:tcPr>
          <w:p w14:paraId="6B23C535" w14:textId="77777777" w:rsidR="000F388C" w:rsidRDefault="000F388C">
            <w:pPr>
              <w:rPr>
                <w:lang w:val="en-US"/>
              </w:rPr>
            </w:pPr>
          </w:p>
        </w:tc>
        <w:tc>
          <w:tcPr>
            <w:tcW w:w="1559" w:type="dxa"/>
          </w:tcPr>
          <w:p w14:paraId="5651617D" w14:textId="77777777" w:rsidR="000F388C" w:rsidRDefault="000F388C">
            <w:pPr>
              <w:rPr>
                <w:lang w:val="en-US"/>
              </w:rPr>
            </w:pPr>
          </w:p>
        </w:tc>
        <w:tc>
          <w:tcPr>
            <w:tcW w:w="1559" w:type="dxa"/>
          </w:tcPr>
          <w:p w14:paraId="0B15CD28" w14:textId="77777777" w:rsidR="000F388C" w:rsidRDefault="000F388C">
            <w:pPr>
              <w:rPr>
                <w:lang w:val="en-US"/>
              </w:rPr>
            </w:pPr>
          </w:p>
        </w:tc>
      </w:tr>
      <w:tr w:rsidR="002D279A" w14:paraId="058585FF" w14:textId="77777777" w:rsidTr="00E57039">
        <w:tc>
          <w:tcPr>
            <w:tcW w:w="1696" w:type="dxa"/>
          </w:tcPr>
          <w:p w14:paraId="793BC08E" w14:textId="77777777" w:rsidR="002D279A" w:rsidRDefault="002D279A">
            <w:pPr>
              <w:rPr>
                <w:lang w:val="en-US"/>
              </w:rPr>
            </w:pPr>
          </w:p>
        </w:tc>
        <w:tc>
          <w:tcPr>
            <w:tcW w:w="1418" w:type="dxa"/>
          </w:tcPr>
          <w:p w14:paraId="04570911" w14:textId="77777777" w:rsidR="002D279A" w:rsidRDefault="002D279A">
            <w:pPr>
              <w:rPr>
                <w:lang w:val="en-US"/>
              </w:rPr>
            </w:pPr>
          </w:p>
        </w:tc>
        <w:tc>
          <w:tcPr>
            <w:tcW w:w="1559" w:type="dxa"/>
          </w:tcPr>
          <w:p w14:paraId="1A037FDC" w14:textId="77777777" w:rsidR="002D279A" w:rsidRDefault="002D279A">
            <w:pPr>
              <w:rPr>
                <w:lang w:val="en-US"/>
              </w:rPr>
            </w:pPr>
          </w:p>
        </w:tc>
        <w:tc>
          <w:tcPr>
            <w:tcW w:w="1559" w:type="dxa"/>
          </w:tcPr>
          <w:p w14:paraId="134CD49F" w14:textId="77777777" w:rsidR="002D279A" w:rsidRDefault="002D279A">
            <w:pPr>
              <w:rPr>
                <w:lang w:val="en-US"/>
              </w:rPr>
            </w:pPr>
          </w:p>
        </w:tc>
      </w:tr>
    </w:tbl>
    <w:p w14:paraId="6E723DE2" w14:textId="77777777" w:rsidR="00144B29" w:rsidRDefault="00144B29">
      <w:pPr>
        <w:rPr>
          <w:lang w:val="en-US"/>
        </w:rPr>
      </w:pPr>
      <w:r>
        <w:rPr>
          <w:lang w:val="en-US"/>
        </w:rPr>
        <w:t>Unfortunately, we were unable to complete the markers/measurers course in Ballarat before the end of the season for various reasons and there were a number of applicants who were unable to attend courses at the times available.  It is our intention that these will be completed prior to the start of next season.</w:t>
      </w:r>
    </w:p>
    <w:tbl>
      <w:tblPr>
        <w:tblStyle w:val="TableGrid"/>
        <w:tblW w:w="0" w:type="auto"/>
        <w:tblLook w:val="04A0" w:firstRow="1" w:lastRow="0" w:firstColumn="1" w:lastColumn="0" w:noHBand="0" w:noVBand="1"/>
      </w:tblPr>
      <w:tblGrid>
        <w:gridCol w:w="1696"/>
        <w:gridCol w:w="1418"/>
        <w:gridCol w:w="1559"/>
        <w:gridCol w:w="1559"/>
      </w:tblGrid>
      <w:tr w:rsidR="00144B29" w14:paraId="0555B657" w14:textId="77777777" w:rsidTr="0032734A">
        <w:tc>
          <w:tcPr>
            <w:tcW w:w="1696" w:type="dxa"/>
          </w:tcPr>
          <w:p w14:paraId="2FBCF46C" w14:textId="77777777" w:rsidR="00144B29" w:rsidRDefault="00144B29">
            <w:pPr>
              <w:rPr>
                <w:lang w:val="en-US"/>
              </w:rPr>
            </w:pPr>
          </w:p>
        </w:tc>
        <w:tc>
          <w:tcPr>
            <w:tcW w:w="1418" w:type="dxa"/>
          </w:tcPr>
          <w:p w14:paraId="7EF9ADAB" w14:textId="77777777" w:rsidR="00144B29" w:rsidRDefault="00144B29">
            <w:pPr>
              <w:rPr>
                <w:lang w:val="en-US"/>
              </w:rPr>
            </w:pPr>
            <w:r>
              <w:rPr>
                <w:lang w:val="en-US"/>
              </w:rPr>
              <w:t>Ballarat</w:t>
            </w:r>
          </w:p>
        </w:tc>
        <w:tc>
          <w:tcPr>
            <w:tcW w:w="1559" w:type="dxa"/>
          </w:tcPr>
          <w:p w14:paraId="4B88828A" w14:textId="77777777" w:rsidR="00144B29" w:rsidRDefault="00144B29">
            <w:pPr>
              <w:rPr>
                <w:lang w:val="en-US"/>
              </w:rPr>
            </w:pPr>
            <w:r>
              <w:rPr>
                <w:lang w:val="en-US"/>
              </w:rPr>
              <w:t>Highlands</w:t>
            </w:r>
          </w:p>
        </w:tc>
        <w:tc>
          <w:tcPr>
            <w:tcW w:w="1559" w:type="dxa"/>
          </w:tcPr>
          <w:p w14:paraId="4F04C711" w14:textId="77777777" w:rsidR="00144B29" w:rsidRDefault="00144B29">
            <w:pPr>
              <w:rPr>
                <w:lang w:val="en-US"/>
              </w:rPr>
            </w:pPr>
            <w:r>
              <w:rPr>
                <w:lang w:val="en-US"/>
              </w:rPr>
              <w:t>Total</w:t>
            </w:r>
          </w:p>
        </w:tc>
      </w:tr>
      <w:tr w:rsidR="00144B29" w14:paraId="24C45411" w14:textId="77777777" w:rsidTr="0032734A">
        <w:tc>
          <w:tcPr>
            <w:tcW w:w="1696" w:type="dxa"/>
          </w:tcPr>
          <w:p w14:paraId="4440CEF1" w14:textId="77777777" w:rsidR="00144B29" w:rsidRDefault="00144B29">
            <w:pPr>
              <w:rPr>
                <w:lang w:val="en-US"/>
              </w:rPr>
            </w:pPr>
            <w:r>
              <w:rPr>
                <w:lang w:val="en-US"/>
              </w:rPr>
              <w:t>Umpires</w:t>
            </w:r>
          </w:p>
        </w:tc>
        <w:tc>
          <w:tcPr>
            <w:tcW w:w="1418" w:type="dxa"/>
          </w:tcPr>
          <w:p w14:paraId="054FDB41" w14:textId="77777777" w:rsidR="00144B29" w:rsidRDefault="00144B29">
            <w:pPr>
              <w:rPr>
                <w:lang w:val="en-US"/>
              </w:rPr>
            </w:pPr>
            <w:r>
              <w:rPr>
                <w:lang w:val="en-US"/>
              </w:rPr>
              <w:t>9</w:t>
            </w:r>
          </w:p>
        </w:tc>
        <w:tc>
          <w:tcPr>
            <w:tcW w:w="1559" w:type="dxa"/>
          </w:tcPr>
          <w:p w14:paraId="639B0F13" w14:textId="77777777" w:rsidR="00144B29" w:rsidRDefault="00144B29">
            <w:pPr>
              <w:rPr>
                <w:lang w:val="en-US"/>
              </w:rPr>
            </w:pPr>
            <w:r>
              <w:rPr>
                <w:lang w:val="en-US"/>
              </w:rPr>
              <w:t>1</w:t>
            </w:r>
          </w:p>
        </w:tc>
        <w:tc>
          <w:tcPr>
            <w:tcW w:w="1559" w:type="dxa"/>
          </w:tcPr>
          <w:p w14:paraId="4E9E2A29" w14:textId="77777777" w:rsidR="00144B29" w:rsidRDefault="00144B29">
            <w:pPr>
              <w:rPr>
                <w:lang w:val="en-US"/>
              </w:rPr>
            </w:pPr>
            <w:r>
              <w:rPr>
                <w:lang w:val="en-US"/>
              </w:rPr>
              <w:t>10</w:t>
            </w:r>
          </w:p>
        </w:tc>
      </w:tr>
      <w:tr w:rsidR="00144B29" w14:paraId="396D60EA" w14:textId="77777777" w:rsidTr="0032734A">
        <w:tc>
          <w:tcPr>
            <w:tcW w:w="1696" w:type="dxa"/>
          </w:tcPr>
          <w:p w14:paraId="1AD9DC9B" w14:textId="77777777" w:rsidR="00144B29" w:rsidRDefault="00144B29">
            <w:pPr>
              <w:rPr>
                <w:lang w:val="en-US"/>
              </w:rPr>
            </w:pPr>
            <w:proofErr w:type="spellStart"/>
            <w:r>
              <w:rPr>
                <w:lang w:val="en-US"/>
              </w:rPr>
              <w:t>Reaccreds</w:t>
            </w:r>
            <w:proofErr w:type="spellEnd"/>
          </w:p>
        </w:tc>
        <w:tc>
          <w:tcPr>
            <w:tcW w:w="1418" w:type="dxa"/>
          </w:tcPr>
          <w:p w14:paraId="32F0E447" w14:textId="77777777" w:rsidR="00144B29" w:rsidRDefault="00144B29">
            <w:pPr>
              <w:rPr>
                <w:lang w:val="en-US"/>
              </w:rPr>
            </w:pPr>
            <w:r>
              <w:rPr>
                <w:lang w:val="en-US"/>
              </w:rPr>
              <w:t>2</w:t>
            </w:r>
          </w:p>
        </w:tc>
        <w:tc>
          <w:tcPr>
            <w:tcW w:w="1559" w:type="dxa"/>
          </w:tcPr>
          <w:p w14:paraId="5E723396" w14:textId="77777777" w:rsidR="00144B29" w:rsidRDefault="00144B29">
            <w:pPr>
              <w:rPr>
                <w:lang w:val="en-US"/>
              </w:rPr>
            </w:pPr>
          </w:p>
        </w:tc>
        <w:tc>
          <w:tcPr>
            <w:tcW w:w="1559" w:type="dxa"/>
          </w:tcPr>
          <w:p w14:paraId="5E31D962" w14:textId="77777777" w:rsidR="00144B29" w:rsidRDefault="00144B29">
            <w:pPr>
              <w:rPr>
                <w:lang w:val="en-US"/>
              </w:rPr>
            </w:pPr>
            <w:r>
              <w:rPr>
                <w:lang w:val="en-US"/>
              </w:rPr>
              <w:t>2</w:t>
            </w:r>
          </w:p>
        </w:tc>
      </w:tr>
      <w:tr w:rsidR="00144B29" w14:paraId="0FF3FF89" w14:textId="77777777" w:rsidTr="0032734A">
        <w:tc>
          <w:tcPr>
            <w:tcW w:w="1696" w:type="dxa"/>
          </w:tcPr>
          <w:p w14:paraId="342BC275" w14:textId="77777777" w:rsidR="00144B29" w:rsidRDefault="00144B29">
            <w:pPr>
              <w:rPr>
                <w:lang w:val="en-US"/>
              </w:rPr>
            </w:pPr>
            <w:r>
              <w:rPr>
                <w:lang w:val="en-US"/>
              </w:rPr>
              <w:t>Markers</w:t>
            </w:r>
          </w:p>
        </w:tc>
        <w:tc>
          <w:tcPr>
            <w:tcW w:w="1418" w:type="dxa"/>
          </w:tcPr>
          <w:p w14:paraId="0DCFC6FE" w14:textId="77777777" w:rsidR="00144B29" w:rsidRDefault="00144B29">
            <w:pPr>
              <w:rPr>
                <w:lang w:val="en-US"/>
              </w:rPr>
            </w:pPr>
            <w:r>
              <w:rPr>
                <w:lang w:val="en-US"/>
              </w:rPr>
              <w:t>3</w:t>
            </w:r>
          </w:p>
        </w:tc>
        <w:tc>
          <w:tcPr>
            <w:tcW w:w="1559" w:type="dxa"/>
          </w:tcPr>
          <w:p w14:paraId="7711B27F" w14:textId="77777777" w:rsidR="00144B29" w:rsidRDefault="00144B29">
            <w:pPr>
              <w:rPr>
                <w:lang w:val="en-US"/>
              </w:rPr>
            </w:pPr>
          </w:p>
        </w:tc>
        <w:tc>
          <w:tcPr>
            <w:tcW w:w="1559" w:type="dxa"/>
          </w:tcPr>
          <w:p w14:paraId="7CF9A320" w14:textId="77777777" w:rsidR="00144B29" w:rsidRDefault="00144B29">
            <w:pPr>
              <w:rPr>
                <w:lang w:val="en-US"/>
              </w:rPr>
            </w:pPr>
            <w:r>
              <w:rPr>
                <w:lang w:val="en-US"/>
              </w:rPr>
              <w:t>3</w:t>
            </w:r>
          </w:p>
        </w:tc>
      </w:tr>
      <w:tr w:rsidR="00144B29" w14:paraId="297B9AC2" w14:textId="77777777" w:rsidTr="0032734A">
        <w:tc>
          <w:tcPr>
            <w:tcW w:w="1696" w:type="dxa"/>
          </w:tcPr>
          <w:p w14:paraId="1E9ED675" w14:textId="77777777" w:rsidR="00144B29" w:rsidRDefault="00144B29">
            <w:pPr>
              <w:rPr>
                <w:lang w:val="en-US"/>
              </w:rPr>
            </w:pPr>
            <w:r>
              <w:rPr>
                <w:lang w:val="en-US"/>
              </w:rPr>
              <w:t>Measurers</w:t>
            </w:r>
          </w:p>
        </w:tc>
        <w:tc>
          <w:tcPr>
            <w:tcW w:w="1418" w:type="dxa"/>
          </w:tcPr>
          <w:p w14:paraId="4E95F602" w14:textId="77777777" w:rsidR="00144B29" w:rsidRDefault="00144B29">
            <w:pPr>
              <w:rPr>
                <w:lang w:val="en-US"/>
              </w:rPr>
            </w:pPr>
            <w:r>
              <w:rPr>
                <w:lang w:val="en-US"/>
              </w:rPr>
              <w:t>6</w:t>
            </w:r>
          </w:p>
        </w:tc>
        <w:tc>
          <w:tcPr>
            <w:tcW w:w="1559" w:type="dxa"/>
          </w:tcPr>
          <w:p w14:paraId="6A0B8AB5" w14:textId="77777777" w:rsidR="00144B29" w:rsidRDefault="00144B29">
            <w:pPr>
              <w:rPr>
                <w:lang w:val="en-US"/>
              </w:rPr>
            </w:pPr>
            <w:r>
              <w:rPr>
                <w:lang w:val="en-US"/>
              </w:rPr>
              <w:t>6</w:t>
            </w:r>
          </w:p>
        </w:tc>
        <w:tc>
          <w:tcPr>
            <w:tcW w:w="1559" w:type="dxa"/>
          </w:tcPr>
          <w:p w14:paraId="57D535BE" w14:textId="77777777" w:rsidR="00144B29" w:rsidRDefault="00144B29">
            <w:pPr>
              <w:rPr>
                <w:lang w:val="en-US"/>
              </w:rPr>
            </w:pPr>
            <w:r>
              <w:rPr>
                <w:lang w:val="en-US"/>
              </w:rPr>
              <w:t>12</w:t>
            </w:r>
          </w:p>
        </w:tc>
      </w:tr>
      <w:tr w:rsidR="00144B29" w14:paraId="27502FFF" w14:textId="77777777" w:rsidTr="0032734A">
        <w:tc>
          <w:tcPr>
            <w:tcW w:w="1696" w:type="dxa"/>
          </w:tcPr>
          <w:p w14:paraId="05ECCB10" w14:textId="77777777" w:rsidR="00144B29" w:rsidRDefault="00144B29">
            <w:pPr>
              <w:rPr>
                <w:lang w:val="en-US"/>
              </w:rPr>
            </w:pPr>
          </w:p>
        </w:tc>
        <w:tc>
          <w:tcPr>
            <w:tcW w:w="1418" w:type="dxa"/>
          </w:tcPr>
          <w:p w14:paraId="6836DC55" w14:textId="77777777" w:rsidR="00144B29" w:rsidRDefault="00144B29">
            <w:pPr>
              <w:rPr>
                <w:lang w:val="en-US"/>
              </w:rPr>
            </w:pPr>
          </w:p>
        </w:tc>
        <w:tc>
          <w:tcPr>
            <w:tcW w:w="1559" w:type="dxa"/>
          </w:tcPr>
          <w:p w14:paraId="1BAF9993" w14:textId="77777777" w:rsidR="00144B29" w:rsidRDefault="00144B29">
            <w:pPr>
              <w:rPr>
                <w:lang w:val="en-US"/>
              </w:rPr>
            </w:pPr>
          </w:p>
        </w:tc>
        <w:tc>
          <w:tcPr>
            <w:tcW w:w="1559" w:type="dxa"/>
          </w:tcPr>
          <w:p w14:paraId="3AA35712" w14:textId="77777777" w:rsidR="00144B29" w:rsidRDefault="00144B29">
            <w:pPr>
              <w:rPr>
                <w:lang w:val="en-US"/>
              </w:rPr>
            </w:pPr>
          </w:p>
        </w:tc>
      </w:tr>
    </w:tbl>
    <w:p w14:paraId="4A4E170A" w14:textId="77777777" w:rsidR="00144B29" w:rsidRDefault="00144B29">
      <w:pPr>
        <w:rPr>
          <w:lang w:val="en-US"/>
        </w:rPr>
      </w:pPr>
    </w:p>
    <w:p w14:paraId="30D6A676" w14:textId="77777777" w:rsidR="00F97085" w:rsidRDefault="00144B29">
      <w:pPr>
        <w:rPr>
          <w:lang w:val="en-US"/>
        </w:rPr>
      </w:pPr>
      <w:r>
        <w:rPr>
          <w:lang w:val="en-US"/>
        </w:rPr>
        <w:t>We will also be looking to do Umpire and Reaccreditation</w:t>
      </w:r>
      <w:r w:rsidR="00594994">
        <w:rPr>
          <w:lang w:val="en-US"/>
        </w:rPr>
        <w:t xml:space="preserve"> </w:t>
      </w:r>
      <w:r>
        <w:rPr>
          <w:lang w:val="en-US"/>
        </w:rPr>
        <w:t xml:space="preserve">training </w:t>
      </w:r>
      <w:r w:rsidR="00594994">
        <w:rPr>
          <w:lang w:val="en-US"/>
        </w:rPr>
        <w:t xml:space="preserve">again </w:t>
      </w:r>
      <w:r>
        <w:rPr>
          <w:lang w:val="en-US"/>
        </w:rPr>
        <w:t>early next season</w:t>
      </w:r>
      <w:r w:rsidR="00594994">
        <w:rPr>
          <w:lang w:val="en-US"/>
        </w:rPr>
        <w:t>.</w:t>
      </w:r>
      <w:r>
        <w:rPr>
          <w:lang w:val="en-US"/>
        </w:rPr>
        <w:t xml:space="preserve"> </w:t>
      </w:r>
      <w:r w:rsidR="00F97085">
        <w:rPr>
          <w:lang w:val="en-US"/>
        </w:rPr>
        <w:t>There are a</w:t>
      </w:r>
      <w:r>
        <w:rPr>
          <w:lang w:val="en-US"/>
        </w:rPr>
        <w:t xml:space="preserve"> number of </w:t>
      </w:r>
      <w:r w:rsidR="00F97085">
        <w:rPr>
          <w:lang w:val="en-US"/>
        </w:rPr>
        <w:t xml:space="preserve">experienced </w:t>
      </w:r>
      <w:r>
        <w:rPr>
          <w:lang w:val="en-US"/>
        </w:rPr>
        <w:t xml:space="preserve">umpires in the region </w:t>
      </w:r>
      <w:r w:rsidR="00F97085">
        <w:rPr>
          <w:lang w:val="en-US"/>
        </w:rPr>
        <w:t>whose accreditation lapsed during Covid and now need to reaccredit.  Please encourage these players to apply as we need them all.</w:t>
      </w:r>
    </w:p>
    <w:p w14:paraId="35BCCFD0" w14:textId="25045599" w:rsidR="00F97085" w:rsidRDefault="00F97085">
      <w:pPr>
        <w:rPr>
          <w:lang w:val="en-US"/>
        </w:rPr>
      </w:pPr>
      <w:r>
        <w:rPr>
          <w:lang w:val="en-US"/>
        </w:rPr>
        <w:t xml:space="preserve">Again, </w:t>
      </w:r>
      <w:r w:rsidR="000E3E42">
        <w:rPr>
          <w:lang w:val="en-US"/>
        </w:rPr>
        <w:t>thank you</w:t>
      </w:r>
      <w:r>
        <w:rPr>
          <w:lang w:val="en-US"/>
        </w:rPr>
        <w:t xml:space="preserve"> to all members of the committee and to Gwen Archibald and Wayne Morgan for their assistance and continued support.</w:t>
      </w:r>
    </w:p>
    <w:p w14:paraId="277D3B53" w14:textId="77777777" w:rsidR="002D279A" w:rsidRDefault="002D279A" w:rsidP="002D279A">
      <w:pPr>
        <w:spacing w:after="0" w:line="240" w:lineRule="auto"/>
        <w:rPr>
          <w:lang w:val="en-US"/>
        </w:rPr>
      </w:pPr>
    </w:p>
    <w:p w14:paraId="0A59B40D" w14:textId="77777777" w:rsidR="00144B29" w:rsidRDefault="00F97085" w:rsidP="002D279A">
      <w:pPr>
        <w:spacing w:after="0" w:line="240" w:lineRule="auto"/>
        <w:rPr>
          <w:lang w:val="en-US"/>
        </w:rPr>
      </w:pPr>
      <w:r>
        <w:rPr>
          <w:lang w:val="en-US"/>
        </w:rPr>
        <w:t>Yvonne Clark</w:t>
      </w:r>
    </w:p>
    <w:p w14:paraId="41350585" w14:textId="32548F19" w:rsidR="002D279A" w:rsidRPr="0011782A" w:rsidRDefault="00F97085" w:rsidP="002D279A">
      <w:pPr>
        <w:spacing w:after="0" w:line="240" w:lineRule="auto"/>
        <w:rPr>
          <w:lang w:val="en-US"/>
        </w:rPr>
      </w:pPr>
      <w:r>
        <w:rPr>
          <w:lang w:val="en-US"/>
        </w:rPr>
        <w:t>Chairperson</w:t>
      </w:r>
    </w:p>
    <w:sectPr w:rsidR="002D279A" w:rsidRPr="001178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82A"/>
    <w:rsid w:val="000E3E42"/>
    <w:rsid w:val="000F388C"/>
    <w:rsid w:val="0011782A"/>
    <w:rsid w:val="00144B29"/>
    <w:rsid w:val="0026447A"/>
    <w:rsid w:val="002D279A"/>
    <w:rsid w:val="00517971"/>
    <w:rsid w:val="00594994"/>
    <w:rsid w:val="00D31F4B"/>
    <w:rsid w:val="00F970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B01B6"/>
  <w15:chartTrackingRefBased/>
  <w15:docId w15:val="{F7163244-961E-41F4-8579-B189311B7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3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16D25-CEA7-4E96-9D54-9C0C29EEA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Clark</dc:creator>
  <cp:keywords/>
  <dc:description/>
  <cp:lastModifiedBy>Wayne Morgan</cp:lastModifiedBy>
  <cp:revision>3</cp:revision>
  <cp:lastPrinted>2023-06-03T08:57:00Z</cp:lastPrinted>
  <dcterms:created xsi:type="dcterms:W3CDTF">2023-06-02T22:15:00Z</dcterms:created>
  <dcterms:modified xsi:type="dcterms:W3CDTF">2023-06-03T09:00:00Z</dcterms:modified>
</cp:coreProperties>
</file>